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74DD" w:rsidRDefault="006F74DD" w:rsidP="006F74DD">
      <w:pPr>
        <w:jc w:val="center"/>
        <w:rPr>
          <w:bCs w:val="0"/>
          <w:color w:val="auto"/>
        </w:rPr>
      </w:pPr>
      <w:r>
        <w:rPr>
          <w:bCs w:val="0"/>
          <w:color w:val="auto"/>
        </w:rPr>
        <w:t xml:space="preserve">Тема 7. </w:t>
      </w:r>
      <w:r w:rsidRPr="00AC1503">
        <w:rPr>
          <w:bCs w:val="0"/>
          <w:color w:val="auto"/>
        </w:rPr>
        <w:t>Ряды динамики</w:t>
      </w:r>
    </w:p>
    <w:p w:rsidR="006F74DD" w:rsidRDefault="006F74DD" w:rsidP="006F74DD">
      <w:pPr>
        <w:jc w:val="center"/>
        <w:rPr>
          <w:b w:val="0"/>
          <w:bCs w:val="0"/>
          <w:color w:val="auto"/>
        </w:rPr>
      </w:pPr>
    </w:p>
    <w:p w:rsidR="006F74DD" w:rsidRPr="00C21D3E" w:rsidRDefault="006F74DD" w:rsidP="006F74DD">
      <w:pPr>
        <w:tabs>
          <w:tab w:val="left" w:pos="284"/>
        </w:tabs>
        <w:ind w:firstLine="284"/>
        <w:jc w:val="both"/>
        <w:rPr>
          <w:b w:val="0"/>
          <w:bCs w:val="0"/>
          <w:color w:val="auto"/>
        </w:rPr>
      </w:pPr>
      <w:r>
        <w:rPr>
          <w:b w:val="0"/>
          <w:bCs w:val="0"/>
          <w:color w:val="auto"/>
        </w:rPr>
        <w:t xml:space="preserve">Цель: изучить понятие, виды и задачи построения рядов динамики, характеристики динамического ряда. </w:t>
      </w:r>
    </w:p>
    <w:p w:rsidR="006F74DD" w:rsidRDefault="006F74DD" w:rsidP="006F74DD">
      <w:pPr>
        <w:jc w:val="both"/>
        <w:rPr>
          <w:b w:val="0"/>
          <w:bCs w:val="0"/>
          <w:color w:val="auto"/>
        </w:rPr>
      </w:pPr>
    </w:p>
    <w:p w:rsidR="006F74DD" w:rsidRDefault="006F74DD" w:rsidP="006F74DD">
      <w:pPr>
        <w:pStyle w:val="a3"/>
        <w:numPr>
          <w:ilvl w:val="0"/>
          <w:numId w:val="3"/>
        </w:numPr>
        <w:jc w:val="both"/>
        <w:rPr>
          <w:b w:val="0"/>
          <w:bCs w:val="0"/>
          <w:color w:val="auto"/>
        </w:rPr>
      </w:pPr>
      <w:r>
        <w:rPr>
          <w:b w:val="0"/>
          <w:bCs w:val="0"/>
          <w:color w:val="auto"/>
        </w:rPr>
        <w:t>Понятие и виды рядов динамики</w:t>
      </w:r>
    </w:p>
    <w:p w:rsidR="006F74DD" w:rsidRPr="00990416" w:rsidRDefault="006F74DD" w:rsidP="006F74DD">
      <w:pPr>
        <w:pStyle w:val="a3"/>
        <w:numPr>
          <w:ilvl w:val="0"/>
          <w:numId w:val="3"/>
        </w:numPr>
        <w:jc w:val="both"/>
        <w:rPr>
          <w:b w:val="0"/>
          <w:bCs w:val="0"/>
          <w:color w:val="auto"/>
        </w:rPr>
      </w:pPr>
      <w:r w:rsidRPr="00990416">
        <w:rPr>
          <w:b w:val="0"/>
          <w:bCs w:val="0"/>
          <w:color w:val="auto"/>
        </w:rPr>
        <w:t xml:space="preserve">Показатели изменения уровней ряда </w:t>
      </w:r>
    </w:p>
    <w:p w:rsidR="006F74DD" w:rsidRPr="00990416" w:rsidRDefault="006F74DD" w:rsidP="006F74DD">
      <w:pPr>
        <w:pStyle w:val="a3"/>
        <w:numPr>
          <w:ilvl w:val="0"/>
          <w:numId w:val="3"/>
        </w:numPr>
        <w:rPr>
          <w:b w:val="0"/>
          <w:bCs w:val="0"/>
          <w:color w:val="auto"/>
        </w:rPr>
      </w:pPr>
      <w:r w:rsidRPr="00990416">
        <w:rPr>
          <w:b w:val="0"/>
          <w:bCs w:val="0"/>
          <w:color w:val="auto"/>
        </w:rPr>
        <w:t>Средние характеристики ряда динамики</w:t>
      </w:r>
    </w:p>
    <w:p w:rsidR="006F74DD" w:rsidRDefault="006F74DD" w:rsidP="006F74DD">
      <w:pPr>
        <w:pStyle w:val="a3"/>
        <w:ind w:left="927"/>
        <w:jc w:val="both"/>
        <w:rPr>
          <w:b w:val="0"/>
          <w:bCs w:val="0"/>
          <w:color w:val="auto"/>
        </w:rPr>
      </w:pPr>
    </w:p>
    <w:p w:rsidR="006F74DD" w:rsidRPr="00990416" w:rsidRDefault="006F74DD" w:rsidP="006F74DD">
      <w:pPr>
        <w:pStyle w:val="a3"/>
        <w:ind w:left="927"/>
        <w:jc w:val="center"/>
        <w:rPr>
          <w:bCs w:val="0"/>
          <w:color w:val="auto"/>
        </w:rPr>
      </w:pPr>
      <w:r w:rsidRPr="00990416">
        <w:rPr>
          <w:bCs w:val="0"/>
          <w:color w:val="auto"/>
        </w:rPr>
        <w:t>1.Понятие и виды рядов динамики</w:t>
      </w:r>
    </w:p>
    <w:p w:rsidR="006F74DD" w:rsidRPr="00AC1503" w:rsidRDefault="006F74DD" w:rsidP="006F74DD">
      <w:pPr>
        <w:ind w:firstLine="567"/>
        <w:jc w:val="both"/>
        <w:rPr>
          <w:b w:val="0"/>
          <w:bCs w:val="0"/>
          <w:color w:val="auto"/>
        </w:rPr>
      </w:pPr>
      <w:r w:rsidRPr="00AC1503">
        <w:rPr>
          <w:b w:val="0"/>
          <w:bCs w:val="0"/>
          <w:color w:val="auto"/>
        </w:rPr>
        <w:t xml:space="preserve"> Задачи статистики в области рядов динамики:</w:t>
      </w:r>
    </w:p>
    <w:p w:rsidR="006F74DD" w:rsidRPr="00AC1503" w:rsidRDefault="006F74DD" w:rsidP="006F74DD">
      <w:pPr>
        <w:numPr>
          <w:ilvl w:val="0"/>
          <w:numId w:val="1"/>
        </w:numPr>
        <w:ind w:firstLine="567"/>
        <w:jc w:val="both"/>
        <w:rPr>
          <w:b w:val="0"/>
          <w:bCs w:val="0"/>
          <w:color w:val="auto"/>
        </w:rPr>
      </w:pPr>
      <w:r w:rsidRPr="00AC1503">
        <w:rPr>
          <w:b w:val="0"/>
          <w:bCs w:val="0"/>
          <w:color w:val="auto"/>
        </w:rPr>
        <w:t xml:space="preserve">определить объем и интенсивность развития явления при помощи измерения уравнения ряда и средних характеристик; </w:t>
      </w:r>
    </w:p>
    <w:p w:rsidR="006F74DD" w:rsidRPr="00AC1503" w:rsidRDefault="006F74DD" w:rsidP="006F74DD">
      <w:pPr>
        <w:numPr>
          <w:ilvl w:val="0"/>
          <w:numId w:val="1"/>
        </w:numPr>
        <w:ind w:firstLine="567"/>
        <w:jc w:val="both"/>
        <w:rPr>
          <w:b w:val="0"/>
          <w:bCs w:val="0"/>
          <w:color w:val="auto"/>
        </w:rPr>
      </w:pPr>
      <w:r w:rsidRPr="00AC1503">
        <w:rPr>
          <w:b w:val="0"/>
          <w:bCs w:val="0"/>
          <w:color w:val="auto"/>
        </w:rPr>
        <w:t xml:space="preserve">выявить тренд; </w:t>
      </w:r>
    </w:p>
    <w:p w:rsidR="006F74DD" w:rsidRPr="00AC1503" w:rsidRDefault="006F74DD" w:rsidP="006F74DD">
      <w:pPr>
        <w:numPr>
          <w:ilvl w:val="0"/>
          <w:numId w:val="1"/>
        </w:numPr>
        <w:ind w:firstLine="567"/>
        <w:jc w:val="both"/>
        <w:rPr>
          <w:b w:val="0"/>
          <w:bCs w:val="0"/>
          <w:color w:val="auto"/>
        </w:rPr>
      </w:pPr>
      <w:r w:rsidRPr="00AC1503">
        <w:rPr>
          <w:b w:val="0"/>
          <w:bCs w:val="0"/>
          <w:color w:val="auto"/>
        </w:rPr>
        <w:t xml:space="preserve">определить величину </w:t>
      </w:r>
      <w:proofErr w:type="spellStart"/>
      <w:r w:rsidRPr="00AC1503">
        <w:rPr>
          <w:b w:val="0"/>
          <w:bCs w:val="0"/>
          <w:color w:val="auto"/>
        </w:rPr>
        <w:t>колеблемости</w:t>
      </w:r>
      <w:proofErr w:type="spellEnd"/>
      <w:r w:rsidRPr="00AC1503">
        <w:rPr>
          <w:b w:val="0"/>
          <w:bCs w:val="0"/>
          <w:color w:val="auto"/>
        </w:rPr>
        <w:t xml:space="preserve"> уровней ряда вокруг тренда; </w:t>
      </w:r>
    </w:p>
    <w:p w:rsidR="006F74DD" w:rsidRPr="00AC1503" w:rsidRDefault="006F74DD" w:rsidP="006F74DD">
      <w:pPr>
        <w:numPr>
          <w:ilvl w:val="0"/>
          <w:numId w:val="1"/>
        </w:numPr>
        <w:ind w:firstLine="567"/>
        <w:jc w:val="both"/>
        <w:rPr>
          <w:b w:val="0"/>
          <w:bCs w:val="0"/>
          <w:color w:val="auto"/>
        </w:rPr>
      </w:pPr>
      <w:r w:rsidRPr="00AC1503">
        <w:rPr>
          <w:b w:val="0"/>
          <w:bCs w:val="0"/>
          <w:color w:val="auto"/>
        </w:rPr>
        <w:t xml:space="preserve">выявить и измерить сезонные колебания; </w:t>
      </w:r>
    </w:p>
    <w:p w:rsidR="006F74DD" w:rsidRPr="00AC1503" w:rsidRDefault="006F74DD" w:rsidP="006F74DD">
      <w:pPr>
        <w:numPr>
          <w:ilvl w:val="0"/>
          <w:numId w:val="1"/>
        </w:numPr>
        <w:ind w:firstLine="567"/>
        <w:jc w:val="both"/>
        <w:rPr>
          <w:b w:val="0"/>
          <w:bCs w:val="0"/>
          <w:color w:val="auto"/>
        </w:rPr>
      </w:pPr>
      <w:r w:rsidRPr="00AC1503">
        <w:rPr>
          <w:b w:val="0"/>
          <w:bCs w:val="0"/>
          <w:color w:val="auto"/>
        </w:rPr>
        <w:t xml:space="preserve">сравнить во времени развитие отдельных экономических показателей; </w:t>
      </w:r>
    </w:p>
    <w:p w:rsidR="006F74DD" w:rsidRPr="00AC1503" w:rsidRDefault="006F74DD" w:rsidP="006F74DD">
      <w:pPr>
        <w:numPr>
          <w:ilvl w:val="0"/>
          <w:numId w:val="1"/>
        </w:numPr>
        <w:ind w:firstLine="567"/>
        <w:jc w:val="both"/>
        <w:rPr>
          <w:b w:val="0"/>
          <w:bCs w:val="0"/>
          <w:color w:val="auto"/>
        </w:rPr>
      </w:pPr>
      <w:r w:rsidRPr="00AC1503">
        <w:rPr>
          <w:b w:val="0"/>
          <w:bCs w:val="0"/>
          <w:color w:val="auto"/>
        </w:rPr>
        <w:t xml:space="preserve">измерить связь между явлениями и процессами. </w:t>
      </w:r>
    </w:p>
    <w:p w:rsidR="006F74DD" w:rsidRPr="00AC1503" w:rsidRDefault="006F74DD" w:rsidP="006F74DD">
      <w:pPr>
        <w:ind w:firstLine="567"/>
        <w:jc w:val="both"/>
        <w:rPr>
          <w:b w:val="0"/>
          <w:bCs w:val="0"/>
          <w:color w:val="auto"/>
        </w:rPr>
      </w:pPr>
      <w:bookmarkStart w:id="0" w:name="_GoBack"/>
      <w:r w:rsidRPr="00AC1503">
        <w:rPr>
          <w:bCs w:val="0"/>
          <w:color w:val="auto"/>
        </w:rPr>
        <w:t>Ряд динамики</w:t>
      </w:r>
      <w:r w:rsidRPr="00AC1503">
        <w:rPr>
          <w:b w:val="0"/>
          <w:bCs w:val="0"/>
          <w:color w:val="auto"/>
        </w:rPr>
        <w:t xml:space="preserve"> – это ряд последовательно расположенных статистических показателей (в хронологическом порядке)</w:t>
      </w:r>
      <w:proofErr w:type="gramStart"/>
      <w:r w:rsidRPr="00AC1503">
        <w:rPr>
          <w:b w:val="0"/>
          <w:bCs w:val="0"/>
          <w:color w:val="auto"/>
        </w:rPr>
        <w:t xml:space="preserve"> ,</w:t>
      </w:r>
      <w:proofErr w:type="gramEnd"/>
      <w:r w:rsidRPr="00AC1503">
        <w:rPr>
          <w:b w:val="0"/>
          <w:bCs w:val="0"/>
          <w:color w:val="auto"/>
        </w:rPr>
        <w:t xml:space="preserve"> изменение которых показывает ход развития изучаемого явления. </w:t>
      </w:r>
    </w:p>
    <w:bookmarkEnd w:id="0"/>
    <w:p w:rsidR="006F74DD" w:rsidRDefault="006F74DD" w:rsidP="006F74DD">
      <w:pPr>
        <w:ind w:firstLine="567"/>
        <w:jc w:val="both"/>
        <w:rPr>
          <w:b w:val="0"/>
          <w:bCs w:val="0"/>
          <w:color w:val="auto"/>
        </w:rPr>
      </w:pPr>
      <w:r w:rsidRPr="00AC1503">
        <w:rPr>
          <w:b w:val="0"/>
          <w:bCs w:val="0"/>
          <w:color w:val="auto"/>
        </w:rPr>
        <w:t xml:space="preserve">Ряд динамики состоит из двух элементов: момента (периода) времени и соответствующего ему статистического показателя, который называется уровнем ряда. Уровень ряда характеризует размер явления по состоянию на указанный в нем момент (период) времени. В связи со сказанным различают моментные и интервальные ряды динамики. </w:t>
      </w:r>
    </w:p>
    <w:p w:rsidR="006F74DD" w:rsidRDefault="006F74DD" w:rsidP="006F74DD">
      <w:pPr>
        <w:jc w:val="center"/>
        <w:rPr>
          <w:b w:val="0"/>
          <w:bCs w:val="0"/>
          <w:color w:val="auto"/>
        </w:rPr>
      </w:pPr>
      <w:r>
        <w:rPr>
          <w:noProof/>
        </w:rPr>
        <w:drawing>
          <wp:inline distT="0" distB="0" distL="0" distR="0" wp14:anchorId="738F4F76" wp14:editId="5BE85D46">
            <wp:extent cx="4019910" cy="2767173"/>
            <wp:effectExtent l="0" t="0" r="0" b="0"/>
            <wp:docPr id="95" name="Рисунок 95" descr="http://www.sapanet.ru/UMM/%7Bc970a46f-c819-4ba4-bfa4-2df363a232c7%7D/img/%D0%A1%D0%A21_6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://www.sapanet.ru/UMM/%7Bc970a46f-c819-4ba4-bfa4-2df363a232c7%7D/img/%D0%A1%D0%A21_6_1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0063" cy="27672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F74DD" w:rsidRPr="00AC1503" w:rsidRDefault="006F74DD" w:rsidP="006F74DD">
      <w:pPr>
        <w:ind w:firstLine="567"/>
        <w:jc w:val="center"/>
        <w:rPr>
          <w:b w:val="0"/>
          <w:bCs w:val="0"/>
          <w:color w:val="auto"/>
        </w:rPr>
      </w:pPr>
      <w:r>
        <w:rPr>
          <w:b w:val="0"/>
          <w:bCs w:val="0"/>
          <w:color w:val="auto"/>
        </w:rPr>
        <w:t>Рис.7.1 Составные элементы ряда динамики</w:t>
      </w:r>
    </w:p>
    <w:p w:rsidR="006F74DD" w:rsidRPr="00AC1503" w:rsidRDefault="006F74DD" w:rsidP="006F74DD">
      <w:pPr>
        <w:ind w:firstLine="567"/>
        <w:jc w:val="both"/>
        <w:rPr>
          <w:b w:val="0"/>
          <w:bCs w:val="0"/>
          <w:color w:val="auto"/>
        </w:rPr>
      </w:pPr>
      <w:r w:rsidRPr="00AC1503">
        <w:rPr>
          <w:b w:val="0"/>
          <w:bCs w:val="0"/>
          <w:color w:val="auto"/>
          <w:u w:val="single"/>
        </w:rPr>
        <w:t>В зависимости от способов выражения уровней различают ряды динамики, заданные</w:t>
      </w:r>
      <w:r w:rsidRPr="00AC1503">
        <w:rPr>
          <w:b w:val="0"/>
          <w:bCs w:val="0"/>
          <w:color w:val="auto"/>
        </w:rPr>
        <w:t xml:space="preserve">: </w:t>
      </w:r>
    </w:p>
    <w:p w:rsidR="006F74DD" w:rsidRDefault="006F74DD" w:rsidP="006F74DD">
      <w:pPr>
        <w:ind w:firstLine="567"/>
        <w:jc w:val="both"/>
        <w:rPr>
          <w:b w:val="0"/>
          <w:bCs w:val="0"/>
          <w:color w:val="auto"/>
        </w:rPr>
      </w:pPr>
      <w:r w:rsidRPr="00AC1503">
        <w:rPr>
          <w:b w:val="0"/>
          <w:bCs w:val="0"/>
          <w:color w:val="auto"/>
        </w:rPr>
        <w:t xml:space="preserve">а) рядом абсолютных величин; б) рядом относительных величин; в) рядом средних величин. </w:t>
      </w:r>
    </w:p>
    <w:p w:rsidR="006F74DD" w:rsidRDefault="006F74DD" w:rsidP="006F74DD">
      <w:pPr>
        <w:ind w:firstLine="567"/>
        <w:jc w:val="center"/>
        <w:rPr>
          <w:b w:val="0"/>
          <w:bCs w:val="0"/>
          <w:color w:val="auto"/>
        </w:rPr>
      </w:pPr>
      <w:r>
        <w:rPr>
          <w:noProof/>
        </w:rPr>
        <w:lastRenderedPageBreak/>
        <w:drawing>
          <wp:inline distT="0" distB="0" distL="0" distR="0" wp14:anchorId="7C4F268F" wp14:editId="03873DE1">
            <wp:extent cx="5312883" cy="3657600"/>
            <wp:effectExtent l="0" t="0" r="2540" b="0"/>
            <wp:docPr id="96" name="Рисунок 96" descr="http://www.sapanet.ru/UMM/%7Bc970a46f-c819-4ba4-bfa4-2df363a232c7%7D/img/%D0%A1%D0%A21_6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http://www.sapanet.ru/UMM/%7Bc970a46f-c819-4ba4-bfa4-2df363a232c7%7D/img/%D0%A1%D0%A21_6_2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5006" cy="36590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F74DD" w:rsidRDefault="006F74DD" w:rsidP="006F74DD">
      <w:pPr>
        <w:ind w:firstLine="567"/>
        <w:jc w:val="center"/>
        <w:rPr>
          <w:b w:val="0"/>
          <w:bCs w:val="0"/>
          <w:color w:val="auto"/>
        </w:rPr>
      </w:pPr>
      <w:r>
        <w:rPr>
          <w:b w:val="0"/>
          <w:bCs w:val="0"/>
          <w:color w:val="auto"/>
        </w:rPr>
        <w:t>Рис. 7.2 Виды рядов динамики</w:t>
      </w:r>
    </w:p>
    <w:p w:rsidR="006F74DD" w:rsidRPr="00AC1503" w:rsidRDefault="006F74DD" w:rsidP="006F74DD">
      <w:pPr>
        <w:ind w:firstLine="567"/>
        <w:jc w:val="both"/>
        <w:rPr>
          <w:b w:val="0"/>
          <w:bCs w:val="0"/>
          <w:color w:val="auto"/>
        </w:rPr>
      </w:pPr>
    </w:p>
    <w:p w:rsidR="006F74DD" w:rsidRPr="00AC1503" w:rsidRDefault="006F74DD" w:rsidP="006F74DD">
      <w:pPr>
        <w:ind w:firstLine="567"/>
        <w:jc w:val="both"/>
        <w:rPr>
          <w:b w:val="0"/>
          <w:bCs w:val="0"/>
          <w:color w:val="auto"/>
          <w:u w:val="single"/>
        </w:rPr>
      </w:pPr>
      <w:r w:rsidRPr="00AC1503">
        <w:rPr>
          <w:b w:val="0"/>
          <w:bCs w:val="0"/>
          <w:color w:val="auto"/>
          <w:u w:val="single"/>
        </w:rPr>
        <w:t xml:space="preserve">Несопоставимость уровней рядов динамики </w:t>
      </w:r>
    </w:p>
    <w:p w:rsidR="006F74DD" w:rsidRPr="00AC1503" w:rsidRDefault="006F74DD" w:rsidP="006F74DD">
      <w:pPr>
        <w:ind w:firstLine="567"/>
        <w:jc w:val="both"/>
        <w:rPr>
          <w:b w:val="0"/>
          <w:bCs w:val="0"/>
          <w:color w:val="auto"/>
        </w:rPr>
      </w:pPr>
      <w:r w:rsidRPr="00AC1503">
        <w:rPr>
          <w:b w:val="0"/>
          <w:bCs w:val="0"/>
          <w:color w:val="auto"/>
        </w:rPr>
        <w:t xml:space="preserve">Уровни рядов динамики должны быть сопоставимы между собой. Для несопоставимых величин нельзя вести расчеты показателей рядов динамики. </w:t>
      </w:r>
    </w:p>
    <w:p w:rsidR="006F74DD" w:rsidRPr="00AC1503" w:rsidRDefault="006F74DD" w:rsidP="006F74DD">
      <w:pPr>
        <w:ind w:firstLine="567"/>
        <w:jc w:val="both"/>
        <w:rPr>
          <w:b w:val="0"/>
          <w:bCs w:val="0"/>
          <w:color w:val="auto"/>
          <w:u w:val="single"/>
        </w:rPr>
      </w:pPr>
      <w:r w:rsidRPr="00AC1503">
        <w:rPr>
          <w:b w:val="0"/>
          <w:bCs w:val="0"/>
          <w:color w:val="auto"/>
          <w:u w:val="single"/>
        </w:rPr>
        <w:t xml:space="preserve">Несопоставимость может быть: </w:t>
      </w:r>
    </w:p>
    <w:p w:rsidR="006F74DD" w:rsidRPr="00AC1503" w:rsidRDefault="006F74DD" w:rsidP="006F74DD">
      <w:pPr>
        <w:numPr>
          <w:ilvl w:val="0"/>
          <w:numId w:val="2"/>
        </w:numPr>
        <w:ind w:firstLine="567"/>
        <w:jc w:val="both"/>
        <w:rPr>
          <w:b w:val="0"/>
          <w:bCs w:val="0"/>
          <w:color w:val="auto"/>
        </w:rPr>
      </w:pPr>
      <w:r w:rsidRPr="00AC1503">
        <w:rPr>
          <w:b w:val="0"/>
          <w:bCs w:val="0"/>
          <w:color w:val="auto"/>
        </w:rPr>
        <w:t xml:space="preserve">по территории, </w:t>
      </w:r>
    </w:p>
    <w:p w:rsidR="006F74DD" w:rsidRPr="00AC1503" w:rsidRDefault="006F74DD" w:rsidP="006F74DD">
      <w:pPr>
        <w:numPr>
          <w:ilvl w:val="0"/>
          <w:numId w:val="2"/>
        </w:numPr>
        <w:ind w:firstLine="567"/>
        <w:jc w:val="both"/>
        <w:rPr>
          <w:b w:val="0"/>
          <w:bCs w:val="0"/>
          <w:color w:val="auto"/>
        </w:rPr>
      </w:pPr>
      <w:r w:rsidRPr="00AC1503">
        <w:rPr>
          <w:b w:val="0"/>
          <w:bCs w:val="0"/>
          <w:color w:val="auto"/>
        </w:rPr>
        <w:t xml:space="preserve">по кругу охватываемых объектов, </w:t>
      </w:r>
    </w:p>
    <w:p w:rsidR="006F74DD" w:rsidRPr="00AC1503" w:rsidRDefault="006F74DD" w:rsidP="006F74DD">
      <w:pPr>
        <w:numPr>
          <w:ilvl w:val="0"/>
          <w:numId w:val="2"/>
        </w:numPr>
        <w:ind w:firstLine="567"/>
        <w:jc w:val="both"/>
        <w:rPr>
          <w:b w:val="0"/>
          <w:bCs w:val="0"/>
          <w:color w:val="auto"/>
        </w:rPr>
      </w:pPr>
      <w:r w:rsidRPr="00AC1503">
        <w:rPr>
          <w:b w:val="0"/>
          <w:bCs w:val="0"/>
          <w:color w:val="auto"/>
        </w:rPr>
        <w:t xml:space="preserve">из-за разных единиц измерения, </w:t>
      </w:r>
    </w:p>
    <w:p w:rsidR="006F74DD" w:rsidRPr="00AC1503" w:rsidRDefault="006F74DD" w:rsidP="006F74DD">
      <w:pPr>
        <w:numPr>
          <w:ilvl w:val="0"/>
          <w:numId w:val="2"/>
        </w:numPr>
        <w:ind w:firstLine="567"/>
        <w:jc w:val="both"/>
        <w:rPr>
          <w:b w:val="0"/>
          <w:bCs w:val="0"/>
          <w:color w:val="auto"/>
        </w:rPr>
      </w:pPr>
      <w:r w:rsidRPr="00AC1503">
        <w:rPr>
          <w:b w:val="0"/>
          <w:bCs w:val="0"/>
          <w:color w:val="auto"/>
        </w:rPr>
        <w:t xml:space="preserve">из-за изменения уровня явления на различные даты, </w:t>
      </w:r>
    </w:p>
    <w:p w:rsidR="006F74DD" w:rsidRPr="00AC1503" w:rsidRDefault="006F74DD" w:rsidP="006F74DD">
      <w:pPr>
        <w:numPr>
          <w:ilvl w:val="0"/>
          <w:numId w:val="2"/>
        </w:numPr>
        <w:ind w:firstLine="567"/>
        <w:jc w:val="both"/>
        <w:rPr>
          <w:b w:val="0"/>
          <w:bCs w:val="0"/>
          <w:color w:val="auto"/>
        </w:rPr>
      </w:pPr>
      <w:r w:rsidRPr="00AC1503">
        <w:rPr>
          <w:b w:val="0"/>
          <w:bCs w:val="0"/>
          <w:color w:val="auto"/>
        </w:rPr>
        <w:t xml:space="preserve">из-за различного понимания единицы объекта, </w:t>
      </w:r>
    </w:p>
    <w:p w:rsidR="006F74DD" w:rsidRDefault="006F74DD" w:rsidP="006F74DD">
      <w:pPr>
        <w:numPr>
          <w:ilvl w:val="0"/>
          <w:numId w:val="2"/>
        </w:numPr>
        <w:ind w:firstLine="567"/>
        <w:jc w:val="both"/>
        <w:rPr>
          <w:b w:val="0"/>
          <w:bCs w:val="0"/>
          <w:color w:val="auto"/>
        </w:rPr>
      </w:pPr>
      <w:r w:rsidRPr="00AC1503">
        <w:rPr>
          <w:b w:val="0"/>
          <w:bCs w:val="0"/>
          <w:color w:val="auto"/>
        </w:rPr>
        <w:t xml:space="preserve">по структуре. </w:t>
      </w:r>
    </w:p>
    <w:p w:rsidR="006F74DD" w:rsidRDefault="006F74DD" w:rsidP="006F74DD">
      <w:pPr>
        <w:ind w:hanging="11"/>
        <w:jc w:val="center"/>
        <w:rPr>
          <w:b w:val="0"/>
          <w:bCs w:val="0"/>
          <w:color w:val="auto"/>
        </w:rPr>
      </w:pPr>
      <w:r>
        <w:rPr>
          <w:noProof/>
        </w:rPr>
        <w:lastRenderedPageBreak/>
        <w:drawing>
          <wp:inline distT="0" distB="0" distL="0" distR="0" wp14:anchorId="6D630B3E" wp14:editId="0BB34289">
            <wp:extent cx="5796747" cy="3990261"/>
            <wp:effectExtent l="0" t="0" r="0" b="0"/>
            <wp:docPr id="97" name="Рисунок 97" descr="http://www.sapanet.ru/UMM/%7Bc970a46f-c819-4ba4-bfa4-2df363a232c7%7D/img/%D0%A1%D0%A21_6_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://www.sapanet.ru/UMM/%7Bc970a46f-c819-4ba4-bfa4-2df363a232c7%7D/img/%D0%A1%D0%A21_6_3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9443" cy="39921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F74DD" w:rsidRDefault="006F74DD" w:rsidP="006F74DD">
      <w:pPr>
        <w:ind w:left="1287" w:hanging="1287"/>
        <w:jc w:val="center"/>
        <w:rPr>
          <w:b w:val="0"/>
          <w:bCs w:val="0"/>
          <w:color w:val="auto"/>
        </w:rPr>
      </w:pPr>
      <w:r>
        <w:rPr>
          <w:b w:val="0"/>
          <w:bCs w:val="0"/>
          <w:color w:val="auto"/>
        </w:rPr>
        <w:t>Рис. 7.3 Правила построения рядов динамики</w:t>
      </w:r>
    </w:p>
    <w:p w:rsidR="006F74DD" w:rsidRPr="00AC1503" w:rsidRDefault="006F74DD" w:rsidP="006F74DD">
      <w:pPr>
        <w:ind w:left="1287"/>
        <w:jc w:val="both"/>
        <w:rPr>
          <w:b w:val="0"/>
          <w:bCs w:val="0"/>
          <w:color w:val="auto"/>
        </w:rPr>
      </w:pPr>
    </w:p>
    <w:p w:rsidR="006F74DD" w:rsidRPr="00AC1503" w:rsidRDefault="006F74DD" w:rsidP="006F74DD">
      <w:pPr>
        <w:ind w:firstLine="567"/>
        <w:jc w:val="center"/>
        <w:rPr>
          <w:bCs w:val="0"/>
          <w:color w:val="auto"/>
        </w:rPr>
      </w:pPr>
      <w:r>
        <w:rPr>
          <w:bCs w:val="0"/>
          <w:color w:val="auto"/>
        </w:rPr>
        <w:t>2.</w:t>
      </w:r>
      <w:r w:rsidRPr="00AC1503">
        <w:rPr>
          <w:bCs w:val="0"/>
          <w:color w:val="auto"/>
        </w:rPr>
        <w:t>Показатели изменения уровней ряда</w:t>
      </w:r>
    </w:p>
    <w:p w:rsidR="006F74DD" w:rsidRDefault="006F74DD" w:rsidP="006F74DD">
      <w:pPr>
        <w:ind w:firstLine="567"/>
        <w:jc w:val="both"/>
        <w:rPr>
          <w:b w:val="0"/>
          <w:bCs w:val="0"/>
          <w:color w:val="auto"/>
        </w:rPr>
      </w:pPr>
    </w:p>
    <w:p w:rsidR="006F74DD" w:rsidRPr="00AC1503" w:rsidRDefault="006F74DD" w:rsidP="006F74DD">
      <w:pPr>
        <w:ind w:firstLine="567"/>
        <w:jc w:val="both"/>
        <w:rPr>
          <w:b w:val="0"/>
          <w:bCs w:val="0"/>
          <w:color w:val="auto"/>
        </w:rPr>
      </w:pPr>
      <w:r w:rsidRPr="00AC1503">
        <w:rPr>
          <w:b w:val="0"/>
          <w:bCs w:val="0"/>
          <w:color w:val="auto"/>
        </w:rPr>
        <w:t xml:space="preserve">Характеристика показателей изменения уровней ряда достигается путем сравнения уровней ряда между собой. </w:t>
      </w:r>
    </w:p>
    <w:p w:rsidR="006F74DD" w:rsidRPr="00AC1503" w:rsidRDefault="006F74DD" w:rsidP="006F74DD">
      <w:pPr>
        <w:ind w:firstLine="567"/>
        <w:jc w:val="both"/>
        <w:rPr>
          <w:b w:val="0"/>
          <w:bCs w:val="0"/>
          <w:color w:val="auto"/>
        </w:rPr>
      </w:pPr>
      <w:r w:rsidRPr="00AC1503">
        <w:rPr>
          <w:b w:val="0"/>
          <w:bCs w:val="0"/>
          <w:color w:val="auto"/>
        </w:rPr>
        <w:t xml:space="preserve">Здесь различаются базисный и текущий периоды и т.п. </w:t>
      </w:r>
    </w:p>
    <w:p w:rsidR="006F74DD" w:rsidRPr="00AC1503" w:rsidRDefault="006F74DD" w:rsidP="006F74DD">
      <w:pPr>
        <w:ind w:firstLine="567"/>
        <w:jc w:val="both"/>
        <w:rPr>
          <w:b w:val="0"/>
          <w:bCs w:val="0"/>
          <w:color w:val="auto"/>
        </w:rPr>
      </w:pPr>
      <w:r w:rsidRPr="00AC1503">
        <w:rPr>
          <w:b w:val="0"/>
          <w:bCs w:val="0"/>
          <w:color w:val="auto"/>
        </w:rPr>
        <w:t xml:space="preserve">Большой проблемой является выбор базы сравнения. Этот выбор должен быть обусловлен теоретически. База сравнения – это наиболее характерный период в развитии изучаемого социально-экономического явления. </w:t>
      </w:r>
    </w:p>
    <w:p w:rsidR="006F74DD" w:rsidRPr="00AC1503" w:rsidRDefault="006F74DD" w:rsidP="006F74DD">
      <w:pPr>
        <w:ind w:firstLine="567"/>
        <w:rPr>
          <w:b w:val="0"/>
          <w:bCs w:val="0"/>
          <w:color w:val="auto"/>
        </w:rPr>
      </w:pPr>
      <w:r w:rsidRPr="00AC1503">
        <w:rPr>
          <w:b w:val="0"/>
          <w:bCs w:val="0"/>
          <w:color w:val="auto"/>
        </w:rPr>
        <w:t>1</w:t>
      </w:r>
      <w:r w:rsidRPr="00AC1503">
        <w:rPr>
          <w:bCs w:val="0"/>
          <w:color w:val="auto"/>
        </w:rPr>
        <w:t>. Абсолютный прирост</w:t>
      </w:r>
      <w:r w:rsidRPr="00AC1503">
        <w:rPr>
          <w:b w:val="0"/>
          <w:bCs w:val="0"/>
          <w:color w:val="auto"/>
        </w:rPr>
        <w:t xml:space="preserve"> - Характеризует размер увеличения (уменьшения) уровней ряда за отдельный промежуток времени. Абсолютные приросты могут быть цепными или базисными. </w:t>
      </w:r>
    </w:p>
    <w:p w:rsidR="006F74DD" w:rsidRPr="00AC1503" w:rsidRDefault="006F74DD" w:rsidP="006F74DD">
      <w:pPr>
        <w:ind w:firstLine="567"/>
        <w:rPr>
          <w:b w:val="0"/>
          <w:bCs w:val="0"/>
          <w:color w:val="auto"/>
        </w:rPr>
      </w:pPr>
      <w:r w:rsidRPr="00AC1503">
        <w:rPr>
          <w:b w:val="0"/>
          <w:bCs w:val="0"/>
          <w:color w:val="auto"/>
        </w:rPr>
        <w:t>2</w:t>
      </w:r>
      <w:r w:rsidRPr="00AC1503">
        <w:rPr>
          <w:bCs w:val="0"/>
          <w:color w:val="auto"/>
        </w:rPr>
        <w:t>. Темп роста</w:t>
      </w:r>
      <w:r w:rsidRPr="00AC1503">
        <w:rPr>
          <w:b w:val="0"/>
          <w:bCs w:val="0"/>
          <w:color w:val="auto"/>
        </w:rPr>
        <w:t xml:space="preserve"> - Показывает, во сколько раз данный уровень ряда больше или меньше базисного уровня. Представляет собой соотношение двух сравниваемых уровней. </w:t>
      </w:r>
    </w:p>
    <w:p w:rsidR="006F74DD" w:rsidRPr="00AC1503" w:rsidRDefault="006F74DD" w:rsidP="006F74DD">
      <w:pPr>
        <w:ind w:firstLine="567"/>
        <w:rPr>
          <w:b w:val="0"/>
          <w:bCs w:val="0"/>
          <w:color w:val="auto"/>
        </w:rPr>
      </w:pPr>
      <w:r w:rsidRPr="00AC1503">
        <w:rPr>
          <w:b w:val="0"/>
          <w:bCs w:val="0"/>
          <w:color w:val="auto"/>
        </w:rPr>
        <w:t xml:space="preserve"> Темпы роста выражаются либо в виде процентов, либо в виде коэффициентов. Если темп роста больше единицы (100%) , то уровень ряда возрастает, если меньше – то убывает. </w:t>
      </w:r>
    </w:p>
    <w:p w:rsidR="006F74DD" w:rsidRPr="00AC1503" w:rsidRDefault="006F74DD" w:rsidP="006F74DD">
      <w:pPr>
        <w:ind w:firstLine="567"/>
        <w:jc w:val="both"/>
        <w:rPr>
          <w:b w:val="0"/>
          <w:bCs w:val="0"/>
          <w:color w:val="auto"/>
        </w:rPr>
      </w:pPr>
      <w:r w:rsidRPr="00AC1503">
        <w:rPr>
          <w:b w:val="0"/>
          <w:bCs w:val="0"/>
          <w:color w:val="auto"/>
        </w:rPr>
        <w:t xml:space="preserve">3. </w:t>
      </w:r>
      <w:r w:rsidRPr="00AC1503">
        <w:rPr>
          <w:bCs w:val="0"/>
          <w:color w:val="auto"/>
        </w:rPr>
        <w:t>Темп прироста</w:t>
      </w:r>
      <w:r w:rsidRPr="00AC1503">
        <w:rPr>
          <w:b w:val="0"/>
          <w:bCs w:val="0"/>
          <w:color w:val="auto"/>
        </w:rPr>
        <w:t xml:space="preserve"> -  Показывает, на какую долю (процент) уровень данного периода или момента времени больше или меньше базового уровня. Темп прироста может быть измерен и как отношение абсолютного прироста к базовому уровню. </w:t>
      </w:r>
    </w:p>
    <w:p w:rsidR="006F74DD" w:rsidRPr="00AC1503" w:rsidRDefault="006F74DD" w:rsidP="006F74DD">
      <w:pPr>
        <w:ind w:firstLine="567"/>
        <w:jc w:val="both"/>
        <w:rPr>
          <w:b w:val="0"/>
          <w:bCs w:val="0"/>
          <w:color w:val="auto"/>
        </w:rPr>
      </w:pPr>
      <w:r w:rsidRPr="00AC1503">
        <w:rPr>
          <w:b w:val="0"/>
          <w:bCs w:val="0"/>
          <w:color w:val="auto"/>
        </w:rPr>
        <w:t xml:space="preserve">4. </w:t>
      </w:r>
      <w:r w:rsidRPr="00AC1503">
        <w:rPr>
          <w:bCs w:val="0"/>
          <w:color w:val="auto"/>
        </w:rPr>
        <w:t>Абсолютное значение одного процента прироста</w:t>
      </w:r>
      <w:r w:rsidRPr="00AC1503">
        <w:rPr>
          <w:b w:val="0"/>
          <w:bCs w:val="0"/>
          <w:color w:val="auto"/>
        </w:rPr>
        <w:t xml:space="preserve"> - Сравнение абсолютного прироста и темпа прироста за одни и те же промежутки времени показывает, что замедление прироста часто не сопровождается уменьшением абсолютных приростов. При замедлении темпов роста абсолютный прирост может увеличиваться, и наоборот. </w:t>
      </w:r>
    </w:p>
    <w:p w:rsidR="006F74DD" w:rsidRDefault="006F74DD" w:rsidP="006F74DD">
      <w:pPr>
        <w:ind w:firstLine="567"/>
        <w:jc w:val="center"/>
        <w:rPr>
          <w:bCs w:val="0"/>
          <w:color w:val="auto"/>
        </w:rPr>
      </w:pPr>
    </w:p>
    <w:p w:rsidR="006F74DD" w:rsidRDefault="006F74DD" w:rsidP="006F74DD">
      <w:pPr>
        <w:ind w:firstLine="567"/>
        <w:jc w:val="center"/>
        <w:rPr>
          <w:bCs w:val="0"/>
          <w:color w:val="auto"/>
        </w:rPr>
      </w:pPr>
      <w:r>
        <w:rPr>
          <w:noProof/>
        </w:rPr>
        <w:lastRenderedPageBreak/>
        <w:drawing>
          <wp:inline distT="0" distB="0" distL="0" distR="0" wp14:anchorId="770C42BB" wp14:editId="2C68EC48">
            <wp:extent cx="5372100" cy="3705990"/>
            <wp:effectExtent l="0" t="0" r="0" b="8890"/>
            <wp:docPr id="98" name="Рисунок 98" descr="http://www.sapanet.ru/UMM/%7Bc970a46f-c819-4ba4-bfa4-2df363a232c7%7D/img/%D0%A1%D0%A21_6_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http://www.sapanet.ru/UMM/%7Bc970a46f-c819-4ba4-bfa4-2df363a232c7%7D/img/%D0%A1%D0%A21_6_4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75439" cy="37082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F74DD" w:rsidRPr="006261A2" w:rsidRDefault="006F74DD" w:rsidP="006F74DD">
      <w:pPr>
        <w:ind w:firstLine="567"/>
        <w:jc w:val="center"/>
        <w:rPr>
          <w:b w:val="0"/>
          <w:bCs w:val="0"/>
          <w:color w:val="auto"/>
        </w:rPr>
      </w:pPr>
      <w:r w:rsidRPr="006261A2">
        <w:rPr>
          <w:b w:val="0"/>
          <w:bCs w:val="0"/>
          <w:color w:val="auto"/>
        </w:rPr>
        <w:t>Рис. 7.4 Показатели динамики</w:t>
      </w:r>
    </w:p>
    <w:p w:rsidR="006F74DD" w:rsidRPr="00AC1503" w:rsidRDefault="006F74DD" w:rsidP="006F74DD">
      <w:pPr>
        <w:ind w:firstLine="567"/>
        <w:jc w:val="center"/>
        <w:rPr>
          <w:bCs w:val="0"/>
          <w:color w:val="auto"/>
        </w:rPr>
      </w:pPr>
    </w:p>
    <w:p w:rsidR="006F74DD" w:rsidRPr="00AC1503" w:rsidRDefault="006F74DD" w:rsidP="006F74DD">
      <w:pPr>
        <w:ind w:firstLine="567"/>
        <w:jc w:val="center"/>
        <w:rPr>
          <w:bCs w:val="0"/>
          <w:color w:val="auto"/>
        </w:rPr>
      </w:pPr>
      <w:r>
        <w:rPr>
          <w:bCs w:val="0"/>
          <w:color w:val="auto"/>
        </w:rPr>
        <w:t>3.</w:t>
      </w:r>
      <w:r w:rsidRPr="00AC1503">
        <w:rPr>
          <w:bCs w:val="0"/>
          <w:color w:val="auto"/>
        </w:rPr>
        <w:t>Средние характеристики ряда динамики</w:t>
      </w:r>
    </w:p>
    <w:p w:rsidR="006F74DD" w:rsidRDefault="006F74DD" w:rsidP="006F74DD">
      <w:pPr>
        <w:ind w:firstLine="567"/>
        <w:jc w:val="both"/>
        <w:rPr>
          <w:b w:val="0"/>
          <w:bCs w:val="0"/>
          <w:color w:val="auto"/>
        </w:rPr>
      </w:pPr>
    </w:p>
    <w:p w:rsidR="006F74DD" w:rsidRPr="00AC1503" w:rsidRDefault="006F74DD" w:rsidP="006F74DD">
      <w:pPr>
        <w:ind w:firstLine="567"/>
        <w:jc w:val="both"/>
        <w:rPr>
          <w:b w:val="0"/>
          <w:bCs w:val="0"/>
          <w:color w:val="auto"/>
        </w:rPr>
      </w:pPr>
      <w:r w:rsidRPr="00AC1503">
        <w:rPr>
          <w:b w:val="0"/>
          <w:bCs w:val="0"/>
          <w:color w:val="auto"/>
        </w:rPr>
        <w:t xml:space="preserve">Записанные характеристики ряда динамики относятся к каждому члену динамического ряда. Только базисные характеристики относятся ко всему периоду. Средние же характеристики полностью охватывают изменения за весь период, к которому относится динамический ряд. </w:t>
      </w:r>
    </w:p>
    <w:p w:rsidR="006F74DD" w:rsidRPr="00AC1503" w:rsidRDefault="006F74DD" w:rsidP="006F74DD">
      <w:pPr>
        <w:ind w:firstLine="567"/>
        <w:jc w:val="both"/>
        <w:rPr>
          <w:b w:val="0"/>
          <w:bCs w:val="0"/>
          <w:color w:val="auto"/>
        </w:rPr>
      </w:pPr>
      <w:r w:rsidRPr="00AC1503">
        <w:rPr>
          <w:bCs w:val="0"/>
          <w:color w:val="auto"/>
        </w:rPr>
        <w:t xml:space="preserve">1. Средний уровень ряда. </w:t>
      </w:r>
      <w:r w:rsidRPr="00AC1503">
        <w:rPr>
          <w:b w:val="0"/>
          <w:bCs w:val="0"/>
          <w:color w:val="auto"/>
        </w:rPr>
        <w:t xml:space="preserve">Показывает, какова средняя величина уровня, характерного для всего периода. Имеет смысл рассчитывать, когда величина изменения ряда более или менее стабильна. </w:t>
      </w:r>
    </w:p>
    <w:p w:rsidR="006F74DD" w:rsidRPr="00AC1503" w:rsidRDefault="006F74DD" w:rsidP="006F74DD">
      <w:pPr>
        <w:ind w:firstLine="567"/>
        <w:jc w:val="both"/>
        <w:rPr>
          <w:b w:val="0"/>
          <w:bCs w:val="0"/>
          <w:color w:val="auto"/>
        </w:rPr>
      </w:pPr>
      <w:r w:rsidRPr="00AC1503">
        <w:rPr>
          <w:b w:val="0"/>
          <w:bCs w:val="0"/>
          <w:color w:val="auto"/>
        </w:rPr>
        <w:t xml:space="preserve">Средний уровень ряда исчисляется по </w:t>
      </w:r>
      <w:proofErr w:type="gramStart"/>
      <w:r w:rsidRPr="00AC1503">
        <w:rPr>
          <w:b w:val="0"/>
          <w:bCs w:val="0"/>
          <w:color w:val="auto"/>
        </w:rPr>
        <w:t>средней</w:t>
      </w:r>
      <w:proofErr w:type="gramEnd"/>
      <w:r w:rsidRPr="00AC1503">
        <w:rPr>
          <w:b w:val="0"/>
          <w:bCs w:val="0"/>
          <w:color w:val="auto"/>
        </w:rPr>
        <w:t xml:space="preserve"> хронологической. Ее расчет для интервального и моментного ряда имеет свои особенности. Для интервального ряда, уровни которого можно суммировать, можно исчислять по </w:t>
      </w:r>
      <w:proofErr w:type="gramStart"/>
      <w:r w:rsidRPr="00AC1503">
        <w:rPr>
          <w:b w:val="0"/>
          <w:bCs w:val="0"/>
          <w:color w:val="auto"/>
        </w:rPr>
        <w:t>средней</w:t>
      </w:r>
      <w:proofErr w:type="gramEnd"/>
      <w:r w:rsidRPr="00AC1503">
        <w:rPr>
          <w:b w:val="0"/>
          <w:bCs w:val="0"/>
          <w:color w:val="auto"/>
        </w:rPr>
        <w:t xml:space="preserve"> арифметической простой. </w:t>
      </w:r>
    </w:p>
    <w:p w:rsidR="006F74DD" w:rsidRPr="00AC1503" w:rsidRDefault="006F74DD" w:rsidP="006F74DD">
      <w:pPr>
        <w:ind w:firstLine="567"/>
        <w:jc w:val="both"/>
        <w:rPr>
          <w:b w:val="0"/>
          <w:bCs w:val="0"/>
          <w:color w:val="auto"/>
        </w:rPr>
      </w:pPr>
      <w:r w:rsidRPr="00AC1503">
        <w:rPr>
          <w:bCs w:val="0"/>
          <w:color w:val="auto"/>
        </w:rPr>
        <w:t>2.</w:t>
      </w:r>
      <w:r w:rsidRPr="00AC1503">
        <w:rPr>
          <w:b w:val="0"/>
          <w:bCs w:val="0"/>
          <w:color w:val="auto"/>
        </w:rPr>
        <w:t xml:space="preserve"> </w:t>
      </w:r>
      <w:r w:rsidRPr="00AC1503">
        <w:rPr>
          <w:bCs w:val="0"/>
          <w:color w:val="auto"/>
        </w:rPr>
        <w:t>Средний абсолютный прирост</w:t>
      </w:r>
      <w:proofErr w:type="gramStart"/>
      <w:r w:rsidRPr="00AC1503">
        <w:rPr>
          <w:b w:val="0"/>
          <w:bCs w:val="0"/>
          <w:color w:val="auto"/>
        </w:rPr>
        <w:t xml:space="preserve"> П</w:t>
      </w:r>
      <w:proofErr w:type="gramEnd"/>
      <w:r w:rsidRPr="00AC1503">
        <w:rPr>
          <w:b w:val="0"/>
          <w:bCs w:val="0"/>
          <w:color w:val="auto"/>
        </w:rPr>
        <w:t xml:space="preserve">оказывает скорость развития явления в изучаемом динамическом ряду. Он получается из абсолютных приростов как их </w:t>
      </w:r>
      <w:proofErr w:type="gramStart"/>
      <w:r w:rsidRPr="00AC1503">
        <w:rPr>
          <w:b w:val="0"/>
          <w:bCs w:val="0"/>
          <w:color w:val="auto"/>
        </w:rPr>
        <w:t>средняя</w:t>
      </w:r>
      <w:proofErr w:type="gramEnd"/>
      <w:r w:rsidRPr="00AC1503">
        <w:rPr>
          <w:b w:val="0"/>
          <w:bCs w:val="0"/>
          <w:color w:val="auto"/>
        </w:rPr>
        <w:t xml:space="preserve"> арифметическая. Может быть получен также как отношение абсолютного прироста за весь период к числу уровней без одного. </w:t>
      </w:r>
    </w:p>
    <w:p w:rsidR="006F74DD" w:rsidRPr="00AC1503" w:rsidRDefault="006F74DD" w:rsidP="006F74DD">
      <w:pPr>
        <w:ind w:firstLine="567"/>
        <w:jc w:val="both"/>
        <w:rPr>
          <w:b w:val="0"/>
          <w:bCs w:val="0"/>
          <w:color w:val="auto"/>
        </w:rPr>
      </w:pPr>
      <w:r w:rsidRPr="00AC1503">
        <w:rPr>
          <w:bCs w:val="0"/>
          <w:color w:val="auto"/>
        </w:rPr>
        <w:t>3.</w:t>
      </w:r>
      <w:r w:rsidRPr="00AC1503">
        <w:rPr>
          <w:b w:val="0"/>
          <w:bCs w:val="0"/>
          <w:color w:val="auto"/>
        </w:rPr>
        <w:t xml:space="preserve"> </w:t>
      </w:r>
      <w:r w:rsidRPr="00AC1503">
        <w:rPr>
          <w:bCs w:val="0"/>
          <w:color w:val="auto"/>
        </w:rPr>
        <w:t>Средний темп роста</w:t>
      </w:r>
      <w:r w:rsidRPr="00AC1503">
        <w:rPr>
          <w:b w:val="0"/>
          <w:bCs w:val="0"/>
          <w:color w:val="auto"/>
        </w:rPr>
        <w:t xml:space="preserve"> Изменение (рост) социально-экономических явлений происходит по правилу сложных процентов. </w:t>
      </w:r>
    </w:p>
    <w:p w:rsidR="006F74DD" w:rsidRPr="00AC1503" w:rsidRDefault="006F74DD" w:rsidP="006F74DD">
      <w:pPr>
        <w:ind w:firstLine="567"/>
        <w:jc w:val="both"/>
        <w:rPr>
          <w:b w:val="0"/>
          <w:bCs w:val="0"/>
          <w:color w:val="auto"/>
        </w:rPr>
      </w:pPr>
      <w:r w:rsidRPr="00AC1503">
        <w:rPr>
          <w:bCs w:val="0"/>
          <w:color w:val="auto"/>
        </w:rPr>
        <w:t>4.</w:t>
      </w:r>
      <w:r w:rsidRPr="00AC1503">
        <w:rPr>
          <w:b w:val="0"/>
          <w:bCs w:val="0"/>
          <w:color w:val="auto"/>
        </w:rPr>
        <w:t xml:space="preserve"> </w:t>
      </w:r>
      <w:r w:rsidRPr="00AC1503">
        <w:rPr>
          <w:bCs w:val="0"/>
          <w:color w:val="auto"/>
        </w:rPr>
        <w:t>Средний темп прироста</w:t>
      </w:r>
      <w:r w:rsidRPr="00AC1503">
        <w:rPr>
          <w:b w:val="0"/>
          <w:bCs w:val="0"/>
          <w:color w:val="auto"/>
        </w:rPr>
        <w:t xml:space="preserve"> </w:t>
      </w:r>
    </w:p>
    <w:p w:rsidR="006F74DD" w:rsidRDefault="006F74DD" w:rsidP="006F74DD">
      <w:pPr>
        <w:jc w:val="center"/>
        <w:rPr>
          <w:bCs w:val="0"/>
          <w:color w:val="auto"/>
        </w:rPr>
      </w:pPr>
      <w:r>
        <w:rPr>
          <w:noProof/>
        </w:rPr>
        <w:lastRenderedPageBreak/>
        <w:drawing>
          <wp:inline distT="0" distB="0" distL="0" distR="0" wp14:anchorId="503D52A8" wp14:editId="5B98E254">
            <wp:extent cx="5467124" cy="3763623"/>
            <wp:effectExtent l="0" t="0" r="635" b="8890"/>
            <wp:docPr id="99" name="Рисунок 99" descr="http://www.sapanet.ru/UMM/%7Bc970a46f-c819-4ba4-bfa4-2df363a232c7%7D/img/%D0%A1%D0%A21_6_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http://www.sapanet.ru/UMM/%7Bc970a46f-c819-4ba4-bfa4-2df363a232c7%7D/img/%D0%A1%D0%A21_6_5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0599" cy="3766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F74DD" w:rsidRPr="006261A2" w:rsidRDefault="006F74DD" w:rsidP="006F74DD">
      <w:pPr>
        <w:jc w:val="center"/>
        <w:rPr>
          <w:b w:val="0"/>
          <w:bCs w:val="0"/>
          <w:color w:val="auto"/>
        </w:rPr>
      </w:pPr>
      <w:r w:rsidRPr="006261A2">
        <w:rPr>
          <w:b w:val="0"/>
          <w:bCs w:val="0"/>
          <w:color w:val="auto"/>
        </w:rPr>
        <w:t xml:space="preserve">Рис. 7.5 </w:t>
      </w:r>
      <w:r>
        <w:rPr>
          <w:b w:val="0"/>
          <w:bCs w:val="0"/>
          <w:color w:val="auto"/>
        </w:rPr>
        <w:t>М</w:t>
      </w:r>
      <w:r w:rsidRPr="006261A2">
        <w:rPr>
          <w:b w:val="0"/>
          <w:bCs w:val="0"/>
          <w:color w:val="auto"/>
        </w:rPr>
        <w:t>етоды выравнивания динамического ряда</w:t>
      </w:r>
    </w:p>
    <w:p w:rsidR="006F74DD" w:rsidRDefault="006F74DD" w:rsidP="006F74DD">
      <w:pPr>
        <w:jc w:val="center"/>
        <w:rPr>
          <w:bCs w:val="0"/>
          <w:color w:val="auto"/>
        </w:rPr>
      </w:pPr>
    </w:p>
    <w:p w:rsidR="005B46DD" w:rsidRDefault="005B46DD"/>
    <w:sectPr w:rsidR="005B46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864043"/>
    <w:multiLevelType w:val="hybridMultilevel"/>
    <w:tmpl w:val="A300E70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23F3960"/>
    <w:multiLevelType w:val="hybridMultilevel"/>
    <w:tmpl w:val="91F4DE7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AEF4F28"/>
    <w:multiLevelType w:val="hybridMultilevel"/>
    <w:tmpl w:val="6A3E48E8"/>
    <w:lvl w:ilvl="0" w:tplc="058AD5E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74DD"/>
    <w:rsid w:val="000074F0"/>
    <w:rsid w:val="00015FEE"/>
    <w:rsid w:val="00016D9A"/>
    <w:rsid w:val="000213CA"/>
    <w:rsid w:val="000352C6"/>
    <w:rsid w:val="0003601E"/>
    <w:rsid w:val="000478F0"/>
    <w:rsid w:val="00053BB9"/>
    <w:rsid w:val="00083825"/>
    <w:rsid w:val="00092B1B"/>
    <w:rsid w:val="00096638"/>
    <w:rsid w:val="000A127F"/>
    <w:rsid w:val="000A1884"/>
    <w:rsid w:val="000A3307"/>
    <w:rsid w:val="000B4B74"/>
    <w:rsid w:val="000D0BB9"/>
    <w:rsid w:val="000D62A4"/>
    <w:rsid w:val="000F0873"/>
    <w:rsid w:val="000F7E0D"/>
    <w:rsid w:val="00101A76"/>
    <w:rsid w:val="00106FE8"/>
    <w:rsid w:val="00107F36"/>
    <w:rsid w:val="001116D6"/>
    <w:rsid w:val="0012000F"/>
    <w:rsid w:val="00120012"/>
    <w:rsid w:val="00120B76"/>
    <w:rsid w:val="00121E4D"/>
    <w:rsid w:val="0012372E"/>
    <w:rsid w:val="00126029"/>
    <w:rsid w:val="00133708"/>
    <w:rsid w:val="00142924"/>
    <w:rsid w:val="00143045"/>
    <w:rsid w:val="00176A59"/>
    <w:rsid w:val="0018038F"/>
    <w:rsid w:val="00180BA2"/>
    <w:rsid w:val="001817F7"/>
    <w:rsid w:val="001832C9"/>
    <w:rsid w:val="001854DC"/>
    <w:rsid w:val="00190E6E"/>
    <w:rsid w:val="00193D7B"/>
    <w:rsid w:val="001A58DE"/>
    <w:rsid w:val="001B6691"/>
    <w:rsid w:val="001D1350"/>
    <w:rsid w:val="001D3FAF"/>
    <w:rsid w:val="001D6BC4"/>
    <w:rsid w:val="00202B89"/>
    <w:rsid w:val="0020427C"/>
    <w:rsid w:val="00214225"/>
    <w:rsid w:val="00215CCB"/>
    <w:rsid w:val="00223AFC"/>
    <w:rsid w:val="002368D5"/>
    <w:rsid w:val="00241130"/>
    <w:rsid w:val="00242866"/>
    <w:rsid w:val="00256DE6"/>
    <w:rsid w:val="00262B8B"/>
    <w:rsid w:val="00264195"/>
    <w:rsid w:val="002733F4"/>
    <w:rsid w:val="0028529A"/>
    <w:rsid w:val="00292E51"/>
    <w:rsid w:val="002B36FB"/>
    <w:rsid w:val="002B6774"/>
    <w:rsid w:val="002C0731"/>
    <w:rsid w:val="002C46F3"/>
    <w:rsid w:val="002C6015"/>
    <w:rsid w:val="002C674E"/>
    <w:rsid w:val="002D419B"/>
    <w:rsid w:val="002D4CC1"/>
    <w:rsid w:val="002F1143"/>
    <w:rsid w:val="00302A43"/>
    <w:rsid w:val="00305559"/>
    <w:rsid w:val="00325CD2"/>
    <w:rsid w:val="0033102F"/>
    <w:rsid w:val="00370AE4"/>
    <w:rsid w:val="00371C89"/>
    <w:rsid w:val="00374635"/>
    <w:rsid w:val="00376791"/>
    <w:rsid w:val="00384890"/>
    <w:rsid w:val="003856F6"/>
    <w:rsid w:val="00395900"/>
    <w:rsid w:val="003A13F6"/>
    <w:rsid w:val="003A7168"/>
    <w:rsid w:val="003C26AE"/>
    <w:rsid w:val="003C65EC"/>
    <w:rsid w:val="003D17A0"/>
    <w:rsid w:val="003D58AE"/>
    <w:rsid w:val="003E36DD"/>
    <w:rsid w:val="003E5EFE"/>
    <w:rsid w:val="0040050C"/>
    <w:rsid w:val="00405EB3"/>
    <w:rsid w:val="004070F0"/>
    <w:rsid w:val="004262B5"/>
    <w:rsid w:val="0042748F"/>
    <w:rsid w:val="00437356"/>
    <w:rsid w:val="0044475E"/>
    <w:rsid w:val="004464DF"/>
    <w:rsid w:val="00466AAA"/>
    <w:rsid w:val="00467837"/>
    <w:rsid w:val="00480D66"/>
    <w:rsid w:val="00482556"/>
    <w:rsid w:val="004860ED"/>
    <w:rsid w:val="00487000"/>
    <w:rsid w:val="00496ABD"/>
    <w:rsid w:val="004A05A6"/>
    <w:rsid w:val="004A3455"/>
    <w:rsid w:val="004B3BE4"/>
    <w:rsid w:val="005002B7"/>
    <w:rsid w:val="005020A2"/>
    <w:rsid w:val="0050566B"/>
    <w:rsid w:val="00517CFD"/>
    <w:rsid w:val="005214C3"/>
    <w:rsid w:val="00525A0F"/>
    <w:rsid w:val="00530FA7"/>
    <w:rsid w:val="005446A3"/>
    <w:rsid w:val="0055520D"/>
    <w:rsid w:val="00563D67"/>
    <w:rsid w:val="0058106D"/>
    <w:rsid w:val="00582865"/>
    <w:rsid w:val="00586117"/>
    <w:rsid w:val="005942BB"/>
    <w:rsid w:val="005A19A5"/>
    <w:rsid w:val="005A79F0"/>
    <w:rsid w:val="005B46DD"/>
    <w:rsid w:val="005C12CF"/>
    <w:rsid w:val="005C2390"/>
    <w:rsid w:val="005C7338"/>
    <w:rsid w:val="005D659B"/>
    <w:rsid w:val="005F7A50"/>
    <w:rsid w:val="0062462B"/>
    <w:rsid w:val="00634712"/>
    <w:rsid w:val="00655919"/>
    <w:rsid w:val="00662A1F"/>
    <w:rsid w:val="00663E8B"/>
    <w:rsid w:val="006668FB"/>
    <w:rsid w:val="00667490"/>
    <w:rsid w:val="00673AFC"/>
    <w:rsid w:val="0067557F"/>
    <w:rsid w:val="00677865"/>
    <w:rsid w:val="00693A91"/>
    <w:rsid w:val="0069461D"/>
    <w:rsid w:val="006B0C63"/>
    <w:rsid w:val="006B5976"/>
    <w:rsid w:val="006C1F56"/>
    <w:rsid w:val="006C37B4"/>
    <w:rsid w:val="006D3357"/>
    <w:rsid w:val="006F29F8"/>
    <w:rsid w:val="006F74DD"/>
    <w:rsid w:val="007002B9"/>
    <w:rsid w:val="00714E0C"/>
    <w:rsid w:val="0071794B"/>
    <w:rsid w:val="0072301A"/>
    <w:rsid w:val="0072516D"/>
    <w:rsid w:val="0073457D"/>
    <w:rsid w:val="00736F58"/>
    <w:rsid w:val="0074165E"/>
    <w:rsid w:val="007474C5"/>
    <w:rsid w:val="007516D6"/>
    <w:rsid w:val="00766402"/>
    <w:rsid w:val="00772B03"/>
    <w:rsid w:val="007838EB"/>
    <w:rsid w:val="00785D7C"/>
    <w:rsid w:val="00792033"/>
    <w:rsid w:val="00795B3F"/>
    <w:rsid w:val="0079776F"/>
    <w:rsid w:val="007D0E53"/>
    <w:rsid w:val="007D64B5"/>
    <w:rsid w:val="007E5010"/>
    <w:rsid w:val="008024CB"/>
    <w:rsid w:val="00807AAA"/>
    <w:rsid w:val="00817E0A"/>
    <w:rsid w:val="008515F4"/>
    <w:rsid w:val="00854729"/>
    <w:rsid w:val="00855277"/>
    <w:rsid w:val="008613AB"/>
    <w:rsid w:val="00863ABD"/>
    <w:rsid w:val="008670EF"/>
    <w:rsid w:val="0087067A"/>
    <w:rsid w:val="00872753"/>
    <w:rsid w:val="00875139"/>
    <w:rsid w:val="008826AE"/>
    <w:rsid w:val="00884477"/>
    <w:rsid w:val="008A01E5"/>
    <w:rsid w:val="008D2F8C"/>
    <w:rsid w:val="008D6C51"/>
    <w:rsid w:val="008F3622"/>
    <w:rsid w:val="0090063F"/>
    <w:rsid w:val="00907CFB"/>
    <w:rsid w:val="00910C19"/>
    <w:rsid w:val="00932367"/>
    <w:rsid w:val="00934B0A"/>
    <w:rsid w:val="009372D5"/>
    <w:rsid w:val="009429B2"/>
    <w:rsid w:val="00942D0C"/>
    <w:rsid w:val="00950E14"/>
    <w:rsid w:val="00953E30"/>
    <w:rsid w:val="009542C5"/>
    <w:rsid w:val="00955A56"/>
    <w:rsid w:val="009567C4"/>
    <w:rsid w:val="0096244B"/>
    <w:rsid w:val="0096394A"/>
    <w:rsid w:val="00965FB9"/>
    <w:rsid w:val="00966443"/>
    <w:rsid w:val="009712F7"/>
    <w:rsid w:val="009B5F95"/>
    <w:rsid w:val="009E3578"/>
    <w:rsid w:val="009E558A"/>
    <w:rsid w:val="009E6EC6"/>
    <w:rsid w:val="009E73BC"/>
    <w:rsid w:val="00A30D2F"/>
    <w:rsid w:val="00A46D29"/>
    <w:rsid w:val="00A51F2D"/>
    <w:rsid w:val="00A63A8B"/>
    <w:rsid w:val="00A643B7"/>
    <w:rsid w:val="00A64F9A"/>
    <w:rsid w:val="00A71DCD"/>
    <w:rsid w:val="00A74174"/>
    <w:rsid w:val="00AA7B29"/>
    <w:rsid w:val="00AB3A25"/>
    <w:rsid w:val="00AB3E11"/>
    <w:rsid w:val="00AB4CF4"/>
    <w:rsid w:val="00AC4CB9"/>
    <w:rsid w:val="00AD25E4"/>
    <w:rsid w:val="00AD4448"/>
    <w:rsid w:val="00AE13C6"/>
    <w:rsid w:val="00AF0273"/>
    <w:rsid w:val="00AF5871"/>
    <w:rsid w:val="00AF601B"/>
    <w:rsid w:val="00B25FEC"/>
    <w:rsid w:val="00B31393"/>
    <w:rsid w:val="00B70AA7"/>
    <w:rsid w:val="00B766D4"/>
    <w:rsid w:val="00B83107"/>
    <w:rsid w:val="00B909DE"/>
    <w:rsid w:val="00B97033"/>
    <w:rsid w:val="00BA633B"/>
    <w:rsid w:val="00BB14E8"/>
    <w:rsid w:val="00BB3E4C"/>
    <w:rsid w:val="00BC3993"/>
    <w:rsid w:val="00BC3F1D"/>
    <w:rsid w:val="00BD1632"/>
    <w:rsid w:val="00BE04F7"/>
    <w:rsid w:val="00BE2362"/>
    <w:rsid w:val="00BF7A92"/>
    <w:rsid w:val="00C04CF7"/>
    <w:rsid w:val="00C06647"/>
    <w:rsid w:val="00C113D4"/>
    <w:rsid w:val="00C15609"/>
    <w:rsid w:val="00C16191"/>
    <w:rsid w:val="00C242AB"/>
    <w:rsid w:val="00C35FE7"/>
    <w:rsid w:val="00C45785"/>
    <w:rsid w:val="00C67FAD"/>
    <w:rsid w:val="00C77DCF"/>
    <w:rsid w:val="00C84A00"/>
    <w:rsid w:val="00C91C2F"/>
    <w:rsid w:val="00CB13CD"/>
    <w:rsid w:val="00CB3632"/>
    <w:rsid w:val="00CC41CA"/>
    <w:rsid w:val="00CC79CF"/>
    <w:rsid w:val="00CE4FEC"/>
    <w:rsid w:val="00CE5E04"/>
    <w:rsid w:val="00D059DC"/>
    <w:rsid w:val="00D15B5B"/>
    <w:rsid w:val="00D215BD"/>
    <w:rsid w:val="00D54577"/>
    <w:rsid w:val="00D867B1"/>
    <w:rsid w:val="00DA511C"/>
    <w:rsid w:val="00DB1568"/>
    <w:rsid w:val="00DB32F6"/>
    <w:rsid w:val="00DB4DF7"/>
    <w:rsid w:val="00DE0907"/>
    <w:rsid w:val="00DF144A"/>
    <w:rsid w:val="00DF1C81"/>
    <w:rsid w:val="00E01CE4"/>
    <w:rsid w:val="00E02BAA"/>
    <w:rsid w:val="00E0548C"/>
    <w:rsid w:val="00E0746A"/>
    <w:rsid w:val="00E1086B"/>
    <w:rsid w:val="00E11CA2"/>
    <w:rsid w:val="00E134BD"/>
    <w:rsid w:val="00E16B8C"/>
    <w:rsid w:val="00E254ED"/>
    <w:rsid w:val="00E30484"/>
    <w:rsid w:val="00E30702"/>
    <w:rsid w:val="00E32527"/>
    <w:rsid w:val="00E3426D"/>
    <w:rsid w:val="00E361FD"/>
    <w:rsid w:val="00E44A5A"/>
    <w:rsid w:val="00E55E2C"/>
    <w:rsid w:val="00E87BB3"/>
    <w:rsid w:val="00E9619C"/>
    <w:rsid w:val="00E97029"/>
    <w:rsid w:val="00EB0CB6"/>
    <w:rsid w:val="00EC5BD2"/>
    <w:rsid w:val="00EE1F3D"/>
    <w:rsid w:val="00EF7502"/>
    <w:rsid w:val="00F01604"/>
    <w:rsid w:val="00F0667E"/>
    <w:rsid w:val="00F17AC4"/>
    <w:rsid w:val="00F43669"/>
    <w:rsid w:val="00F720F4"/>
    <w:rsid w:val="00F74493"/>
    <w:rsid w:val="00F8780B"/>
    <w:rsid w:val="00F9167D"/>
    <w:rsid w:val="00F93B92"/>
    <w:rsid w:val="00F94220"/>
    <w:rsid w:val="00F94388"/>
    <w:rsid w:val="00FA2225"/>
    <w:rsid w:val="00FA2380"/>
    <w:rsid w:val="00FA65A7"/>
    <w:rsid w:val="00FA7342"/>
    <w:rsid w:val="00FB2A62"/>
    <w:rsid w:val="00FB4542"/>
    <w:rsid w:val="00FC295F"/>
    <w:rsid w:val="00FC4204"/>
    <w:rsid w:val="00FC7A7D"/>
    <w:rsid w:val="00FD5924"/>
    <w:rsid w:val="00FE2EAF"/>
    <w:rsid w:val="00FE3528"/>
    <w:rsid w:val="00FE7657"/>
    <w:rsid w:val="00FF5757"/>
    <w:rsid w:val="00FF58BD"/>
    <w:rsid w:val="00FF7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74DD"/>
    <w:pPr>
      <w:spacing w:after="0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F74D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F74D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F74DD"/>
    <w:rPr>
      <w:rFonts w:ascii="Tahoma" w:eastAsia="Times New Roman" w:hAnsi="Tahoma" w:cs="Tahoma"/>
      <w:b/>
      <w:bCs/>
      <w:color w:val="000000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74DD"/>
    <w:pPr>
      <w:spacing w:after="0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F74D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F74D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F74DD"/>
    <w:rPr>
      <w:rFonts w:ascii="Tahoma" w:eastAsia="Times New Roman" w:hAnsi="Tahoma" w:cs="Tahoma"/>
      <w:b/>
      <w:bCs/>
      <w:color w:val="00000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5</Pages>
  <Words>668</Words>
  <Characters>3809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2021-02-13T05:12:00Z</dcterms:created>
  <dcterms:modified xsi:type="dcterms:W3CDTF">2021-02-18T12:30:00Z</dcterms:modified>
</cp:coreProperties>
</file>